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BD9" w:rsidRPr="009D4D0B" w:rsidRDefault="00C25BD9" w:rsidP="009D4D0B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РЕТРО ВЫСТАВКА, ПОСВЯЩЕННАЯ 85-ЛЕТИЮ МОСКОВСКОГО МЕТРОПОЛИТЕНА</w:t>
      </w:r>
    </w:p>
    <w:p w:rsidR="00C25BD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Проходила выставка н</w:t>
      </w:r>
      <w:r w:rsidRPr="009D4D0B">
        <w:rPr>
          <w:rFonts w:ascii="Times New Roman" w:hAnsi="Times New Roman"/>
          <w:sz w:val="24"/>
          <w:szCs w:val="24"/>
        </w:rPr>
        <w:t>а третьем пути станции метро «Партизанская»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Pr="009D4D0B" w:rsidRDefault="00C25BD9" w:rsidP="007A78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5.25pt">
            <v:imagedata r:id="rId4" o:title=""/>
          </v:shape>
        </w:pict>
      </w:r>
    </w:p>
    <w:p w:rsidR="00C25BD9" w:rsidRDefault="00C25BD9">
      <w:r>
        <w:br w:type="page"/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Контактно-аккумуляторный электровоз «ВЭКА»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Перевозит грузы, транспортирует неисправные вагоны и составы в депо, маневровые работы в депо. Питается как от рельса, так и от аккумуляторов, установленных внутри.</w:t>
      </w:r>
    </w:p>
    <w:p w:rsidR="00C25BD9" w:rsidRDefault="00C25BD9" w:rsidP="009D4D0B">
      <w:pPr>
        <w:spacing w:after="0" w:line="240" w:lineRule="auto"/>
        <w:ind w:firstLine="709"/>
        <w:jc w:val="both"/>
        <w:rPr>
          <w:lang w:val="en-US"/>
        </w:rPr>
      </w:pPr>
      <w:r>
        <w:pict>
          <v:shape id="_x0000_i1026" type="#_x0000_t75" style="width:316.5pt;height:421.5pt">
            <v:imagedata r:id="rId5" o:title=""/>
          </v:shape>
        </w:pict>
      </w:r>
    </w:p>
    <w:p w:rsidR="00C25BD9" w:rsidRPr="00B457B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25BD9" w:rsidRDefault="00C25BD9" w:rsidP="009D4D0B">
      <w:pPr>
        <w:spacing w:after="0" w:line="240" w:lineRule="auto"/>
        <w:ind w:firstLine="709"/>
        <w:jc w:val="both"/>
        <w:rPr>
          <w:lang w:val="en-US"/>
        </w:rPr>
      </w:pPr>
      <w:r>
        <w:pict>
          <v:shape id="_x0000_i1027" type="#_x0000_t75" style="width:369.75pt;height:280.5pt">
            <v:imagedata r:id="rId6" o:title=""/>
          </v:shape>
        </w:pict>
      </w:r>
    </w:p>
    <w:p w:rsidR="00C25BD9" w:rsidRPr="00B457B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25BD9" w:rsidRDefault="00C25BD9" w:rsidP="009D4D0B">
      <w:pPr>
        <w:spacing w:after="0" w:line="240" w:lineRule="auto"/>
        <w:ind w:firstLine="709"/>
        <w:jc w:val="both"/>
        <w:rPr>
          <w:lang w:val="en-US"/>
        </w:rPr>
      </w:pPr>
      <w:r>
        <w:pict>
          <v:shape id="_x0000_i1028" type="#_x0000_t75" style="width:452.25pt;height:335.25pt">
            <v:imagedata r:id="rId7" o:title=""/>
          </v:shape>
        </w:pict>
      </w:r>
    </w:p>
    <w:p w:rsidR="00C25BD9" w:rsidRPr="00B457B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Опытный вагон типа «УМ5» переоборудованный в путеизмеритель.</w:t>
      </w:r>
    </w:p>
    <w:p w:rsidR="00C25BD9" w:rsidRDefault="00C25BD9" w:rsidP="009D4D0B">
      <w:pPr>
        <w:spacing w:after="0" w:line="240" w:lineRule="auto"/>
        <w:ind w:firstLine="709"/>
        <w:jc w:val="both"/>
        <w:rPr>
          <w:lang w:val="en-US"/>
        </w:rPr>
      </w:pPr>
      <w:r>
        <w:pict>
          <v:shape id="_x0000_i1029" type="#_x0000_t75" style="width:369.75pt;height:280.5pt">
            <v:imagedata r:id="rId8" o:title=""/>
          </v:shape>
        </w:pict>
      </w:r>
    </w:p>
    <w:p w:rsidR="00C25BD9" w:rsidRPr="00B457B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25BD9" w:rsidRDefault="00C25BD9" w:rsidP="009D4D0B">
      <w:pPr>
        <w:spacing w:after="0" w:line="240" w:lineRule="auto"/>
        <w:ind w:firstLine="709"/>
        <w:jc w:val="both"/>
        <w:rPr>
          <w:lang w:val="en-US"/>
        </w:rPr>
      </w:pPr>
      <w:r>
        <w:pict>
          <v:shape id="_x0000_i1030" type="#_x0000_t75" style="width:374.25pt;height:280.5pt">
            <v:imagedata r:id="rId9" o:title=""/>
          </v:shape>
        </w:pict>
      </w:r>
    </w:p>
    <w:p w:rsidR="00C25BD9" w:rsidRPr="00B457B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31" type="#_x0000_t75" style="width:369.75pt;height:280.5pt">
            <v:imagedata r:id="rId10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9D4D0B">
        <w:rPr>
          <w:rFonts w:ascii="Times New Roman" w:hAnsi="Times New Roman"/>
          <w:sz w:val="24"/>
          <w:szCs w:val="24"/>
        </w:rPr>
        <w:t>агон типа «Г» (1941-1982)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«Г» так как предназначался для Горьковской (ныне замоскворецкой линии). Первый шестивагонный состав был отправлен на Арбатско-Покровскую линию. После войны выпускались вагоны только этого типа. На тот момент времени это были самые современные и надежные вагоны.</w:t>
      </w:r>
    </w:p>
    <w:p w:rsidR="00C25BD9" w:rsidRDefault="00C25BD9" w:rsidP="009D4D0B">
      <w:pPr>
        <w:spacing w:after="0" w:line="240" w:lineRule="auto"/>
        <w:ind w:firstLine="709"/>
        <w:jc w:val="both"/>
      </w:pPr>
      <w:r>
        <w:pict>
          <v:shape id="_x0000_i1032" type="#_x0000_t75" style="width:369.75pt;height:280.5pt">
            <v:imagedata r:id="rId11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Default="00C25BD9" w:rsidP="009D4D0B">
      <w:pPr>
        <w:spacing w:after="0" w:line="240" w:lineRule="auto"/>
        <w:ind w:firstLine="709"/>
        <w:jc w:val="both"/>
      </w:pPr>
      <w:r>
        <w:pict>
          <v:shape id="_x0000_i1033" type="#_x0000_t75" style="width:369.75pt;height:280.5pt">
            <v:imagedata r:id="rId12" o:title=""/>
          </v:shape>
        </w:pict>
      </w:r>
    </w:p>
    <w:p w:rsidR="00C25BD9" w:rsidRDefault="00C25BD9" w:rsidP="009D4D0B">
      <w:pPr>
        <w:spacing w:after="0" w:line="240" w:lineRule="auto"/>
        <w:ind w:firstLine="709"/>
        <w:jc w:val="both"/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34" type="#_x0000_t75" style="width:316.5pt;height:421.5pt">
            <v:imagedata r:id="rId13" o:title=""/>
          </v:shape>
        </w:pict>
      </w: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Вагоны типа «Д» (1956-1995)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 xml:space="preserve">Основное отличие от «Г» в ходовой части, электрическом и механическом оборудовании, снижение массы на 7 тонн, снижение электропотребления. Развивал скорость до </w:t>
      </w:r>
      <w:smartTag w:uri="urn:schemas-microsoft-com:office:smarttags" w:element="metricconverter">
        <w:smartTagPr>
          <w:attr w:name="ProductID" w:val="70 км/ч"/>
        </w:smartTagPr>
        <w:r w:rsidRPr="009D4D0B">
          <w:rPr>
            <w:rFonts w:ascii="Times New Roman" w:hAnsi="Times New Roman"/>
            <w:sz w:val="24"/>
            <w:szCs w:val="24"/>
          </w:rPr>
          <w:t>70 км/ч</w:t>
        </w:r>
      </w:smartTag>
      <w:r w:rsidRPr="009D4D0B">
        <w:rPr>
          <w:rFonts w:ascii="Times New Roman" w:hAnsi="Times New Roman"/>
          <w:sz w:val="24"/>
          <w:szCs w:val="24"/>
        </w:rPr>
        <w:t xml:space="preserve">, в то время как в Лондоне и Нью-Йорке вагонам была доступна скорость до </w:t>
      </w:r>
      <w:smartTag w:uri="urn:schemas-microsoft-com:office:smarttags" w:element="metricconverter">
        <w:smartTagPr>
          <w:attr w:name="ProductID" w:val="35 км/ч"/>
        </w:smartTagPr>
        <w:r w:rsidRPr="009D4D0B">
          <w:rPr>
            <w:rFonts w:ascii="Times New Roman" w:hAnsi="Times New Roman"/>
            <w:sz w:val="24"/>
            <w:szCs w:val="24"/>
          </w:rPr>
          <w:t>35 км/ч</w:t>
        </w:r>
      </w:smartTag>
      <w:r w:rsidRPr="009D4D0B">
        <w:rPr>
          <w:rFonts w:ascii="Times New Roman" w:hAnsi="Times New Roman"/>
          <w:sz w:val="24"/>
          <w:szCs w:val="24"/>
        </w:rPr>
        <w:t>. На базе вагона «Д» были созданы контактно-аккумуляторные электровозы.</w:t>
      </w:r>
    </w:p>
    <w:p w:rsidR="00C25BD9" w:rsidRDefault="00C25BD9" w:rsidP="009D4D0B">
      <w:pPr>
        <w:spacing w:after="0" w:line="240" w:lineRule="auto"/>
        <w:ind w:firstLine="709"/>
        <w:jc w:val="both"/>
      </w:pPr>
      <w:r>
        <w:pict>
          <v:shape id="_x0000_i1035" type="#_x0000_t75" style="width:369.75pt;height:280.5pt">
            <v:imagedata r:id="rId14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36" type="#_x0000_t75" style="width:369.75pt;height:280.5pt">
            <v:imagedata r:id="rId15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Вагон типа «Е» (1961-2008).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 xml:space="preserve">Увеличена скорость до </w:t>
      </w:r>
      <w:smartTag w:uri="urn:schemas-microsoft-com:office:smarttags" w:element="metricconverter">
        <w:smartTagPr>
          <w:attr w:name="ProductID" w:val="90 км/ч"/>
        </w:smartTagPr>
        <w:r w:rsidRPr="009D4D0B">
          <w:rPr>
            <w:rFonts w:ascii="Times New Roman" w:hAnsi="Times New Roman"/>
            <w:sz w:val="24"/>
            <w:szCs w:val="24"/>
          </w:rPr>
          <w:t>90 км/ч</w:t>
        </w:r>
      </w:smartTag>
      <w:r w:rsidRPr="009D4D0B">
        <w:rPr>
          <w:rFonts w:ascii="Times New Roman" w:hAnsi="Times New Roman"/>
          <w:sz w:val="24"/>
          <w:szCs w:val="24"/>
        </w:rPr>
        <w:t>. Изменены электроаппаратное, ходовое и динамическое свойства. Впервые использован алюминиевый сплав (двери, элементы кузова), а толщина стальной обшивки уменьшилась с 2мм до 1,5мм, благодаря чему масса уменьшилась с 36,2т до 31,5т. Появились новые вентиляционные устройства, ширина дверного проема увеличена, что позволило сократить время стоянок.</w:t>
      </w:r>
    </w:p>
    <w:p w:rsidR="00C25BD9" w:rsidRDefault="00C25BD9" w:rsidP="009D4D0B">
      <w:pPr>
        <w:spacing w:after="0" w:line="240" w:lineRule="auto"/>
        <w:ind w:firstLine="709"/>
        <w:jc w:val="both"/>
      </w:pPr>
      <w:r>
        <w:pict>
          <v:shape id="_x0000_i1037" type="#_x0000_t75" style="width:209.25pt;height:279pt">
            <v:imagedata r:id="rId16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38" type="#_x0000_t75" style="width:209.25pt;height:279pt">
            <v:imagedata r:id="rId17" o:title=""/>
          </v:shape>
        </w:pict>
      </w: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Сила привычки))))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39" type="#_x0000_t75" style="width:251.25pt;height:335.25pt">
            <v:imagedata r:id="rId18" o:title=""/>
          </v:shape>
        </w:pict>
      </w: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В этом же вагоне можно было зайти в кабину машиниста.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Ручка плавного ускорения и торможения.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40" type="#_x0000_t75" style="width:369.75pt;height:280.5pt">
            <v:imagedata r:id="rId19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Экстренное торможение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41" type="#_x0000_t75" style="width:369.75pt;height:280.5pt">
            <v:imagedata r:id="rId20" o:title=""/>
          </v:shape>
        </w:pict>
      </w: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Отопление, освещение…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42" type="#_x0000_t75" style="width:369.75pt;height:280.5pt">
            <v:imagedata r:id="rId21" o:title=""/>
          </v:shape>
        </w:pict>
      </w: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Двери, если правильно поняла</w: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pict>
          <v:shape id="_x0000_i1043" type="#_x0000_t75" style="width:369.75pt;height:280.5pt">
            <v:imagedata r:id="rId22" o:title=""/>
          </v:shape>
        </w:pict>
      </w:r>
    </w:p>
    <w:p w:rsidR="00C25BD9" w:rsidRDefault="00C25BD9"/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D4D0B">
        <w:rPr>
          <w:rFonts w:ascii="Times New Roman" w:hAnsi="Times New Roman"/>
          <w:sz w:val="24"/>
          <w:szCs w:val="24"/>
        </w:rPr>
        <w:t>Не запомнила…</w:t>
      </w:r>
    </w:p>
    <w:p w:rsidR="00C25BD9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pict>
          <v:shape id="_x0000_i1044" type="#_x0000_t75" style="width:209.25pt;height:279pt">
            <v:imagedata r:id="rId23" o:title=""/>
          </v:shape>
        </w:pict>
      </w: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5BD9" w:rsidRPr="009D4D0B" w:rsidRDefault="00C25BD9" w:rsidP="009D4D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pict>
          <v:shape id="_x0000_i1045" type="#_x0000_t75" style="width:209.25pt;height:279pt">
            <v:imagedata r:id="rId24" o:title=""/>
          </v:shape>
        </w:pict>
      </w:r>
    </w:p>
    <w:sectPr w:rsidR="00C25BD9" w:rsidRPr="009D4D0B" w:rsidSect="007A785A">
      <w:pgSz w:w="11906" w:h="16838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30"/>
  <w:defaultTabStop w:val="709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3F86"/>
    <w:rsid w:val="00011925"/>
    <w:rsid w:val="000263DD"/>
    <w:rsid w:val="00066C50"/>
    <w:rsid w:val="003641DA"/>
    <w:rsid w:val="00471B3E"/>
    <w:rsid w:val="00532722"/>
    <w:rsid w:val="005759F6"/>
    <w:rsid w:val="00580C18"/>
    <w:rsid w:val="00600471"/>
    <w:rsid w:val="00604A44"/>
    <w:rsid w:val="006A3C44"/>
    <w:rsid w:val="00721489"/>
    <w:rsid w:val="0076141E"/>
    <w:rsid w:val="0078499B"/>
    <w:rsid w:val="007A785A"/>
    <w:rsid w:val="00830FFD"/>
    <w:rsid w:val="008E59FD"/>
    <w:rsid w:val="008E7115"/>
    <w:rsid w:val="00934A9C"/>
    <w:rsid w:val="00940EC8"/>
    <w:rsid w:val="009D4D0B"/>
    <w:rsid w:val="00A85E46"/>
    <w:rsid w:val="00B457B9"/>
    <w:rsid w:val="00BD3F86"/>
    <w:rsid w:val="00C13420"/>
    <w:rsid w:val="00C25BD9"/>
    <w:rsid w:val="00C50BF1"/>
    <w:rsid w:val="00D66DD7"/>
    <w:rsid w:val="00F532F0"/>
    <w:rsid w:val="00F6646C"/>
    <w:rsid w:val="00F801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2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1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72</TotalTime>
  <Pages>12</Pages>
  <Words>254</Words>
  <Characters>1449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shitsuji@outlook.com</dc:creator>
  <cp:keywords/>
  <dc:description/>
  <cp:lastModifiedBy>Андрей</cp:lastModifiedBy>
  <cp:revision>9</cp:revision>
  <dcterms:created xsi:type="dcterms:W3CDTF">2017-05-17T15:15:00Z</dcterms:created>
  <dcterms:modified xsi:type="dcterms:W3CDTF">2017-07-08T16:20:00Z</dcterms:modified>
</cp:coreProperties>
</file>